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197" w:rsidRPr="00783197" w:rsidRDefault="00783197" w:rsidP="00987D3A">
      <w:pPr>
        <w:numPr>
          <w:ilvl w:val="0"/>
          <w:numId w:val="1"/>
        </w:numPr>
        <w:tabs>
          <w:tab w:val="clear" w:pos="720"/>
          <w:tab w:val="num" w:pos="426"/>
        </w:tabs>
        <w:ind w:left="426" w:hanging="426"/>
        <w:rPr>
          <w:rFonts w:ascii="Arial" w:eastAsia="Times New Roman" w:hAnsi="Arial" w:cs="Arial"/>
          <w:bCs/>
          <w:color w:val="000000"/>
          <w:spacing w:val="-3"/>
          <w:lang w:eastAsia="en-AU"/>
        </w:rPr>
      </w:pPr>
      <w:bookmarkStart w:id="0" w:name="_GoBack"/>
      <w:bookmarkEnd w:id="0"/>
      <w:r w:rsidRPr="00783197">
        <w:rPr>
          <w:rFonts w:ascii="Arial" w:eastAsia="Times New Roman" w:hAnsi="Arial" w:cs="Arial"/>
          <w:bCs/>
          <w:color w:val="000000"/>
          <w:spacing w:val="-3"/>
          <w:lang w:eastAsia="en-AU"/>
        </w:rPr>
        <w:t>In August 2009, the Government released the Integrity and Accountability in Queensland discussion paper to promote public discussion on improving Queensland’s integrity and accountability framework. The consultation on the paper highlighted the importance of the Legislative Assembly possessing and maintaining a high standard of scrutiny over the legislative process.</w:t>
      </w:r>
    </w:p>
    <w:p w:rsidR="00783197" w:rsidRPr="00783197" w:rsidRDefault="00783197" w:rsidP="00987D3A">
      <w:pPr>
        <w:numPr>
          <w:ilvl w:val="0"/>
          <w:numId w:val="1"/>
        </w:numPr>
        <w:tabs>
          <w:tab w:val="clear" w:pos="720"/>
          <w:tab w:val="num" w:pos="426"/>
        </w:tabs>
        <w:ind w:left="426" w:hanging="426"/>
        <w:rPr>
          <w:rFonts w:ascii="Arial" w:eastAsia="Times New Roman" w:hAnsi="Arial" w:cs="Arial"/>
          <w:bCs/>
          <w:color w:val="000000"/>
          <w:spacing w:val="-3"/>
          <w:lang w:eastAsia="en-AU"/>
        </w:rPr>
      </w:pPr>
      <w:r w:rsidRPr="00783197">
        <w:rPr>
          <w:rFonts w:ascii="Arial" w:eastAsia="Times New Roman" w:hAnsi="Arial" w:cs="Arial"/>
          <w:bCs/>
          <w:color w:val="000000"/>
          <w:spacing w:val="-3"/>
          <w:lang w:eastAsia="en-AU"/>
        </w:rPr>
        <w:t>In response to this feedback, a bipartisan parliamentary Committee System Review Committee was established to review the role of Queensland’s parliamentary committees in contrast to committees in other Australian and international jurisdictions.</w:t>
      </w:r>
    </w:p>
    <w:p w:rsidR="00783197" w:rsidRPr="00783197" w:rsidRDefault="00783197" w:rsidP="00987D3A">
      <w:pPr>
        <w:numPr>
          <w:ilvl w:val="0"/>
          <w:numId w:val="1"/>
        </w:numPr>
        <w:tabs>
          <w:tab w:val="clear" w:pos="720"/>
          <w:tab w:val="num" w:pos="426"/>
        </w:tabs>
        <w:ind w:left="426" w:hanging="426"/>
        <w:rPr>
          <w:rFonts w:ascii="Arial" w:eastAsia="Times New Roman" w:hAnsi="Arial" w:cs="Arial"/>
          <w:bCs/>
          <w:color w:val="000000"/>
          <w:spacing w:val="-3"/>
          <w:lang w:eastAsia="en-AU"/>
        </w:rPr>
      </w:pPr>
      <w:r w:rsidRPr="00783197">
        <w:rPr>
          <w:rFonts w:ascii="Arial" w:eastAsia="Times New Roman" w:hAnsi="Arial" w:cs="Arial"/>
          <w:bCs/>
          <w:color w:val="000000"/>
          <w:spacing w:val="-3"/>
          <w:lang w:eastAsia="en-AU"/>
        </w:rPr>
        <w:t>The Committee considered timely and cost-effective ways in which the Queensland parliamentary committees could more effectively evaluate legislative proposals.</w:t>
      </w:r>
    </w:p>
    <w:p w:rsidR="00783197" w:rsidRPr="00783197" w:rsidRDefault="00783197" w:rsidP="00987D3A">
      <w:pPr>
        <w:numPr>
          <w:ilvl w:val="0"/>
          <w:numId w:val="1"/>
        </w:numPr>
        <w:tabs>
          <w:tab w:val="clear" w:pos="720"/>
          <w:tab w:val="num" w:pos="426"/>
        </w:tabs>
        <w:ind w:left="426" w:hanging="426"/>
        <w:rPr>
          <w:rFonts w:ascii="Arial" w:eastAsia="Times New Roman" w:hAnsi="Arial" w:cs="Arial"/>
          <w:bCs/>
          <w:color w:val="000000"/>
          <w:spacing w:val="-3"/>
          <w:lang w:eastAsia="en-AU"/>
        </w:rPr>
      </w:pPr>
      <w:r w:rsidRPr="00783197">
        <w:rPr>
          <w:rFonts w:ascii="Arial" w:eastAsia="Times New Roman" w:hAnsi="Arial" w:cs="Arial"/>
          <w:bCs/>
          <w:color w:val="000000"/>
          <w:spacing w:val="-3"/>
          <w:lang w:eastAsia="en-AU"/>
        </w:rPr>
        <w:t>In December 2010, the Committee tabled its report on the inquiry titled Review of the Queensland Parliamentary Committee System. Amongst other things, the Report recommended significant changes to the parliamentary committee system, based on a system of portfolio-based committees.</w:t>
      </w:r>
    </w:p>
    <w:p w:rsidR="00783197" w:rsidRPr="00783197" w:rsidRDefault="00783197" w:rsidP="00987D3A">
      <w:pPr>
        <w:numPr>
          <w:ilvl w:val="0"/>
          <w:numId w:val="1"/>
        </w:numPr>
        <w:tabs>
          <w:tab w:val="clear" w:pos="720"/>
          <w:tab w:val="num" w:pos="426"/>
        </w:tabs>
        <w:ind w:left="426" w:hanging="426"/>
        <w:rPr>
          <w:rFonts w:ascii="Arial" w:eastAsia="Times New Roman" w:hAnsi="Arial" w:cs="Arial"/>
          <w:bCs/>
          <w:color w:val="000000"/>
          <w:spacing w:val="-3"/>
          <w:lang w:eastAsia="en-AU"/>
        </w:rPr>
      </w:pPr>
      <w:r w:rsidRPr="00783197">
        <w:rPr>
          <w:rFonts w:ascii="Arial" w:eastAsia="Times New Roman" w:hAnsi="Arial" w:cs="Arial"/>
          <w:bCs/>
          <w:color w:val="000000"/>
          <w:spacing w:val="-3"/>
          <w:lang w:eastAsia="en-AU"/>
        </w:rPr>
        <w:t>The Government responded to the Report in March 2011. In its response, the Government supported the majority of the recommendations made by the Committee, including the establishment of portfolio-based committees.</w:t>
      </w:r>
    </w:p>
    <w:p w:rsidR="00783197" w:rsidRPr="00783197" w:rsidRDefault="00783197" w:rsidP="00987D3A">
      <w:pPr>
        <w:numPr>
          <w:ilvl w:val="0"/>
          <w:numId w:val="1"/>
        </w:numPr>
        <w:tabs>
          <w:tab w:val="clear" w:pos="720"/>
          <w:tab w:val="num" w:pos="426"/>
        </w:tabs>
        <w:ind w:left="426" w:hanging="426"/>
        <w:rPr>
          <w:rFonts w:ascii="Arial" w:eastAsia="Times New Roman" w:hAnsi="Arial" w:cs="Arial"/>
          <w:bCs/>
          <w:color w:val="000000"/>
          <w:spacing w:val="-3"/>
          <w:lang w:eastAsia="en-AU"/>
        </w:rPr>
      </w:pPr>
      <w:r w:rsidRPr="00783197">
        <w:rPr>
          <w:rFonts w:ascii="Arial" w:eastAsia="Times New Roman" w:hAnsi="Arial" w:cs="Arial"/>
          <w:bCs/>
          <w:color w:val="000000"/>
          <w:spacing w:val="-3"/>
          <w:lang w:eastAsia="en-AU"/>
        </w:rPr>
        <w:t xml:space="preserve">In April 2011, Cabinet </w:t>
      </w:r>
      <w:r w:rsidR="00FF51DC">
        <w:rPr>
          <w:rFonts w:ascii="Arial" w:eastAsia="Times New Roman" w:hAnsi="Arial" w:cs="Arial"/>
          <w:bCs/>
          <w:color w:val="000000"/>
          <w:spacing w:val="-3"/>
          <w:lang w:eastAsia="en-AU"/>
        </w:rPr>
        <w:t xml:space="preserve">approved </w:t>
      </w:r>
      <w:r w:rsidRPr="00783197">
        <w:rPr>
          <w:rFonts w:ascii="Arial" w:eastAsia="Times New Roman" w:hAnsi="Arial" w:cs="Arial"/>
          <w:bCs/>
          <w:color w:val="000000"/>
          <w:spacing w:val="-3"/>
          <w:lang w:eastAsia="en-AU"/>
        </w:rPr>
        <w:t>that the Parliament of Queensland (Reform and Modernisation) Amendment Bill 2011</w:t>
      </w:r>
      <w:r w:rsidR="00FF51DC">
        <w:rPr>
          <w:rFonts w:ascii="Arial" w:eastAsia="Times New Roman" w:hAnsi="Arial" w:cs="Arial"/>
          <w:bCs/>
          <w:color w:val="000000"/>
          <w:spacing w:val="-3"/>
          <w:lang w:eastAsia="en-AU"/>
        </w:rPr>
        <w:t xml:space="preserve"> be introduced</w:t>
      </w:r>
      <w:r w:rsidRPr="00783197">
        <w:rPr>
          <w:rFonts w:ascii="Arial" w:eastAsia="Times New Roman" w:hAnsi="Arial" w:cs="Arial"/>
          <w:bCs/>
          <w:color w:val="000000"/>
          <w:spacing w:val="-3"/>
          <w:lang w:eastAsia="en-AU"/>
        </w:rPr>
        <w:t xml:space="preserve"> into th</w:t>
      </w:r>
      <w:r w:rsidR="00FF51DC">
        <w:rPr>
          <w:rFonts w:ascii="Arial" w:eastAsia="Times New Roman" w:hAnsi="Arial" w:cs="Arial"/>
          <w:bCs/>
          <w:color w:val="000000"/>
          <w:spacing w:val="-3"/>
          <w:lang w:eastAsia="en-AU"/>
        </w:rPr>
        <w:t>e Legislative Assembly and on 5 </w:t>
      </w:r>
      <w:r w:rsidRPr="00783197">
        <w:rPr>
          <w:rFonts w:ascii="Arial" w:eastAsia="Times New Roman" w:hAnsi="Arial" w:cs="Arial"/>
          <w:bCs/>
          <w:color w:val="000000"/>
          <w:spacing w:val="-3"/>
          <w:lang w:eastAsia="en-AU"/>
        </w:rPr>
        <w:t>April 2011 the Premier and Minister for Reconstruction introduced the Bill.</w:t>
      </w:r>
    </w:p>
    <w:p w:rsidR="00783197" w:rsidRPr="00783197" w:rsidRDefault="00783197" w:rsidP="00987D3A">
      <w:pPr>
        <w:numPr>
          <w:ilvl w:val="0"/>
          <w:numId w:val="1"/>
        </w:numPr>
        <w:tabs>
          <w:tab w:val="clear" w:pos="720"/>
          <w:tab w:val="num" w:pos="426"/>
        </w:tabs>
        <w:ind w:left="426" w:hanging="426"/>
        <w:rPr>
          <w:rFonts w:ascii="Arial" w:eastAsia="Times New Roman" w:hAnsi="Arial" w:cs="Arial"/>
          <w:bCs/>
          <w:color w:val="000000"/>
          <w:spacing w:val="-3"/>
          <w:lang w:eastAsia="en-AU"/>
        </w:rPr>
      </w:pPr>
      <w:r w:rsidRPr="00783197">
        <w:rPr>
          <w:rFonts w:ascii="Arial" w:eastAsia="Times New Roman" w:hAnsi="Arial" w:cs="Arial"/>
          <w:bCs/>
          <w:color w:val="000000"/>
          <w:spacing w:val="-3"/>
          <w:lang w:eastAsia="en-AU"/>
        </w:rPr>
        <w:t>While the Bill establishes a legislative framework for the establishment of portfolio committees, the number, titles and portfolio areas to be allocated to the portfolio committees are to be established by the Parliament in its Standing Rules and Orders. This process was recommended by the Committee and was supported by the Government.</w:t>
      </w:r>
    </w:p>
    <w:p w:rsidR="00783197" w:rsidRPr="00783197" w:rsidRDefault="00783197" w:rsidP="00987D3A">
      <w:pPr>
        <w:numPr>
          <w:ilvl w:val="0"/>
          <w:numId w:val="1"/>
        </w:numPr>
        <w:tabs>
          <w:tab w:val="clear" w:pos="720"/>
          <w:tab w:val="num" w:pos="426"/>
        </w:tabs>
        <w:ind w:left="426" w:hanging="426"/>
        <w:rPr>
          <w:rFonts w:ascii="Arial" w:eastAsia="Times New Roman" w:hAnsi="Arial" w:cs="Arial"/>
          <w:bCs/>
          <w:color w:val="000000"/>
          <w:spacing w:val="-3"/>
          <w:lang w:eastAsia="en-AU"/>
        </w:rPr>
      </w:pPr>
      <w:r w:rsidRPr="00783197">
        <w:rPr>
          <w:rFonts w:ascii="Arial" w:eastAsia="Times New Roman" w:hAnsi="Arial" w:cs="Arial"/>
          <w:bCs/>
          <w:color w:val="000000"/>
          <w:spacing w:val="-3"/>
          <w:u w:val="single"/>
          <w:lang w:eastAsia="en-AU"/>
        </w:rPr>
        <w:t>Cabinet approved</w:t>
      </w:r>
      <w:r w:rsidRPr="00783197">
        <w:rPr>
          <w:rFonts w:ascii="Arial" w:eastAsia="Times New Roman" w:hAnsi="Arial" w:cs="Arial"/>
          <w:bCs/>
          <w:color w:val="000000"/>
          <w:spacing w:val="-3"/>
          <w:lang w:eastAsia="en-AU"/>
        </w:rPr>
        <w:t xml:space="preserve"> the Government’s proposed new parliamentary committee structure which the Government will bring forward for the Parliament’s consideration for inclusion in its Standing Rules and Orders.</w:t>
      </w:r>
    </w:p>
    <w:p w:rsidR="00783197" w:rsidRPr="00783197" w:rsidRDefault="00783197" w:rsidP="004463FD">
      <w:pPr>
        <w:numPr>
          <w:ilvl w:val="0"/>
          <w:numId w:val="1"/>
        </w:numPr>
        <w:tabs>
          <w:tab w:val="clear" w:pos="720"/>
          <w:tab w:val="num" w:pos="426"/>
        </w:tabs>
        <w:spacing w:before="360"/>
        <w:ind w:left="425" w:hanging="425"/>
        <w:rPr>
          <w:rFonts w:ascii="Arial" w:eastAsia="Times New Roman" w:hAnsi="Arial" w:cs="Arial"/>
          <w:color w:val="000000"/>
          <w:lang w:eastAsia="en-AU"/>
        </w:rPr>
      </w:pPr>
      <w:r w:rsidRPr="00783197">
        <w:rPr>
          <w:rFonts w:ascii="Arial" w:eastAsia="Times New Roman" w:hAnsi="Arial" w:cs="Arial"/>
          <w:i/>
          <w:color w:val="000000"/>
          <w:u w:val="single"/>
          <w:lang w:eastAsia="en-AU"/>
        </w:rPr>
        <w:t>Attachments</w:t>
      </w:r>
    </w:p>
    <w:p w:rsidR="00783197" w:rsidRPr="00783197" w:rsidRDefault="00C7712B" w:rsidP="00783197">
      <w:pPr>
        <w:numPr>
          <w:ilvl w:val="0"/>
          <w:numId w:val="2"/>
        </w:numPr>
        <w:spacing w:before="120"/>
        <w:ind w:left="811"/>
        <w:rPr>
          <w:rFonts w:ascii="Arial" w:eastAsia="Times New Roman" w:hAnsi="Arial" w:cs="Arial"/>
          <w:color w:val="000000"/>
          <w:lang w:eastAsia="en-AU"/>
        </w:rPr>
      </w:pPr>
      <w:hyperlink r:id="rId7" w:history="1">
        <w:r w:rsidR="00783197" w:rsidRPr="00841C6F">
          <w:rPr>
            <w:rStyle w:val="Hyperlink"/>
            <w:rFonts w:ascii="Arial" w:eastAsia="Times New Roman" w:hAnsi="Arial" w:cs="Arial"/>
            <w:lang w:eastAsia="en-AU"/>
          </w:rPr>
          <w:t>Proposed parliamentary committee structure tabled in the Parliament by the Chair of Committee of the Legislative Assembly</w:t>
        </w:r>
      </w:hyperlink>
    </w:p>
    <w:p w:rsidR="004F6074" w:rsidRPr="004463FD" w:rsidRDefault="00C7712B" w:rsidP="004463FD">
      <w:pPr>
        <w:numPr>
          <w:ilvl w:val="0"/>
          <w:numId w:val="2"/>
        </w:numPr>
        <w:spacing w:before="120"/>
        <w:ind w:left="811"/>
        <w:rPr>
          <w:rFonts w:ascii="Arial" w:eastAsia="Times New Roman" w:hAnsi="Arial" w:cs="Arial"/>
          <w:color w:val="000000"/>
          <w:lang w:eastAsia="en-AU"/>
        </w:rPr>
      </w:pPr>
      <w:hyperlink r:id="rId8" w:history="1">
        <w:r w:rsidR="00783197" w:rsidRPr="00841C6F">
          <w:rPr>
            <w:rStyle w:val="Hyperlink"/>
            <w:rFonts w:ascii="Arial" w:eastAsia="Times New Roman" w:hAnsi="Arial" w:cs="Arial"/>
            <w:lang w:eastAsia="en-AU"/>
          </w:rPr>
          <w:t>Government’s proposed new parliamentary committee structure to be put to the Parliament for consideration of inclusion in Standing Orders</w:t>
        </w:r>
      </w:hyperlink>
    </w:p>
    <w:sectPr w:rsidR="004F6074" w:rsidRPr="004463FD" w:rsidSect="00783197">
      <w:headerReference w:type="even" r:id="rId9"/>
      <w:headerReference w:type="default" r:id="rId10"/>
      <w:footerReference w:type="even" r:id="rId11"/>
      <w:footerReference w:type="default" r:id="rId12"/>
      <w:headerReference w:type="first" r:id="rId13"/>
      <w:footerReference w:type="first" r:id="rId14"/>
      <w:pgSz w:w="11907" w:h="16840" w:code="9"/>
      <w:pgMar w:top="1418" w:right="1418" w:bottom="907" w:left="1418" w:header="851" w:footer="851" w:gutter="0"/>
      <w:paperSrc w:first="15" w:other="15"/>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7235" w:rsidRDefault="00227235" w:rsidP="00783197">
      <w:pPr>
        <w:spacing w:before="0"/>
      </w:pPr>
      <w:r>
        <w:separator/>
      </w:r>
    </w:p>
  </w:endnote>
  <w:endnote w:type="continuationSeparator" w:id="0">
    <w:p w:rsidR="00227235" w:rsidRDefault="00227235" w:rsidP="0078319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881" w:rsidRDefault="007918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C6F" w:rsidRPr="001141E1" w:rsidRDefault="00841C6F" w:rsidP="006976B1">
    <w:pPr>
      <w:pStyle w:val="Footer"/>
      <w:tabs>
        <w:tab w:val="right" w:pos="8820"/>
      </w:tabs>
      <w:rPr>
        <w:rFonts w:ascii="Arial" w:hAnsi="Arial" w:cs="Arial"/>
        <w:sz w:val="16"/>
        <w:szCs w:val="16"/>
      </w:rPr>
    </w:pPr>
    <w:r w:rsidRPr="001141E1">
      <w:rPr>
        <w:rFonts w:ascii="Arial" w:hAnsi="Arial" w:cs="Arial"/>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C6F" w:rsidRPr="00791881" w:rsidRDefault="00841C6F" w:rsidP="007918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7235" w:rsidRDefault="00227235" w:rsidP="00783197">
      <w:pPr>
        <w:spacing w:before="0"/>
      </w:pPr>
      <w:r>
        <w:separator/>
      </w:r>
    </w:p>
  </w:footnote>
  <w:footnote w:type="continuationSeparator" w:id="0">
    <w:p w:rsidR="00227235" w:rsidRDefault="00227235" w:rsidP="00783197">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881" w:rsidRDefault="007918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C6F" w:rsidRPr="000400F9" w:rsidRDefault="008B5BB5" w:rsidP="006976B1">
    <w:pPr>
      <w:pStyle w:val="Header"/>
      <w:ind w:firstLine="2880"/>
      <w:rPr>
        <w:rFonts w:ascii="Arial" w:hAnsi="Arial" w:cs="Arial"/>
        <w:b/>
        <w:u w:val="single"/>
      </w:rPr>
    </w:pPr>
    <w:r>
      <w:rPr>
        <w:noProof/>
        <w:lang w:eastAsia="en-AU"/>
      </w:rPr>
      <w:drawing>
        <wp:anchor distT="0" distB="0" distL="114300" distR="114300" simplePos="0" relativeHeight="251657216"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841C6F" w:rsidRPr="000400F9">
      <w:rPr>
        <w:rFonts w:ascii="Arial" w:hAnsi="Arial" w:cs="Arial"/>
        <w:b/>
        <w:u w:val="single"/>
      </w:rPr>
      <w:t xml:space="preserve">Cabinet – </w:t>
    </w:r>
    <w:r w:rsidR="00841C6F">
      <w:rPr>
        <w:rFonts w:ascii="Arial" w:hAnsi="Arial" w:cs="Arial"/>
        <w:b/>
        <w:u w:val="single"/>
      </w:rPr>
      <w:t>month year</w:t>
    </w:r>
  </w:p>
  <w:p w:rsidR="00841C6F" w:rsidRDefault="00841C6F" w:rsidP="006976B1">
    <w:pPr>
      <w:pStyle w:val="Header"/>
      <w:spacing w:before="120"/>
      <w:rPr>
        <w:rFonts w:ascii="Arial" w:hAnsi="Arial" w:cs="Arial"/>
        <w:b/>
        <w:u w:val="single"/>
      </w:rPr>
    </w:pPr>
    <w:r>
      <w:rPr>
        <w:rFonts w:ascii="Arial" w:hAnsi="Arial" w:cs="Arial"/>
        <w:b/>
        <w:u w:val="single"/>
      </w:rPr>
      <w:t>submission subject</w:t>
    </w:r>
  </w:p>
  <w:p w:rsidR="00841C6F" w:rsidRDefault="00841C6F" w:rsidP="006976B1">
    <w:pPr>
      <w:pStyle w:val="Header"/>
      <w:spacing w:before="120"/>
      <w:rPr>
        <w:rFonts w:ascii="Arial" w:hAnsi="Arial" w:cs="Arial"/>
        <w:b/>
        <w:u w:val="single"/>
      </w:rPr>
    </w:pPr>
    <w:r>
      <w:rPr>
        <w:rFonts w:ascii="Arial" w:hAnsi="Arial" w:cs="Arial"/>
        <w:b/>
        <w:u w:val="single"/>
      </w:rPr>
      <w:t>Minister/s title</w:t>
    </w:r>
  </w:p>
  <w:p w:rsidR="00841C6F" w:rsidRPr="00F10DF9" w:rsidRDefault="00841C6F" w:rsidP="006976B1">
    <w:pPr>
      <w:pStyle w:val="Header"/>
      <w:pBdr>
        <w:bottom w:val="single" w:sz="8" w:space="1" w:color="auto"/>
      </w:pBdr>
      <w:spacing w:line="180" w:lineRule="exact"/>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C6F" w:rsidRPr="000400F9" w:rsidRDefault="008B5BB5" w:rsidP="006976B1">
    <w:pPr>
      <w:pStyle w:val="Header"/>
      <w:ind w:firstLine="2880"/>
      <w:rPr>
        <w:rFonts w:ascii="Arial" w:hAnsi="Arial" w:cs="Arial"/>
        <w:b/>
        <w:u w:val="single"/>
      </w:rPr>
    </w:pPr>
    <w:r>
      <w:rPr>
        <w:noProof/>
        <w:lang w:eastAsia="en-AU"/>
      </w:rPr>
      <w:drawing>
        <wp:anchor distT="0" distB="0" distL="114300" distR="114300" simplePos="0" relativeHeight="251658240"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841C6F" w:rsidRPr="000400F9">
      <w:rPr>
        <w:rFonts w:ascii="Arial" w:hAnsi="Arial" w:cs="Arial"/>
        <w:b/>
        <w:u w:val="single"/>
      </w:rPr>
      <w:t xml:space="preserve">Cabinet – </w:t>
    </w:r>
    <w:r w:rsidR="00841C6F">
      <w:rPr>
        <w:rFonts w:ascii="Arial" w:hAnsi="Arial" w:cs="Arial"/>
        <w:b/>
        <w:u w:val="single"/>
      </w:rPr>
      <w:t>May 2011</w:t>
    </w:r>
  </w:p>
  <w:p w:rsidR="00841C6F" w:rsidRDefault="00841C6F" w:rsidP="006976B1">
    <w:pPr>
      <w:pStyle w:val="Header"/>
      <w:spacing w:before="120"/>
      <w:rPr>
        <w:rFonts w:ascii="Arial" w:hAnsi="Arial" w:cs="Arial"/>
        <w:b/>
        <w:u w:val="single"/>
      </w:rPr>
    </w:pPr>
    <w:r>
      <w:rPr>
        <w:rFonts w:ascii="Arial" w:hAnsi="Arial" w:cs="Arial"/>
        <w:b/>
        <w:u w:val="single"/>
      </w:rPr>
      <w:t>Structure of the new parliamentary committees</w:t>
    </w:r>
  </w:p>
  <w:p w:rsidR="00841C6F" w:rsidRDefault="00841C6F" w:rsidP="006976B1">
    <w:pPr>
      <w:pStyle w:val="Header"/>
      <w:spacing w:before="120"/>
      <w:rPr>
        <w:rFonts w:ascii="Arial" w:hAnsi="Arial" w:cs="Arial"/>
        <w:b/>
        <w:u w:val="single"/>
      </w:rPr>
    </w:pPr>
    <w:r>
      <w:rPr>
        <w:rFonts w:ascii="Arial" w:hAnsi="Arial" w:cs="Arial"/>
        <w:b/>
        <w:u w:val="single"/>
      </w:rPr>
      <w:t>Premier and Minister for Reconstruction</w:t>
    </w:r>
  </w:p>
  <w:p w:rsidR="00841C6F" w:rsidRPr="00F10DF9" w:rsidRDefault="00841C6F" w:rsidP="006976B1">
    <w:pPr>
      <w:pStyle w:val="Header"/>
      <w:pBdr>
        <w:bottom w:val="single" w:sz="8" w:space="1" w:color="auto"/>
      </w:pBdr>
      <w:spacing w:line="180" w:lineRule="exact"/>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7F176F87"/>
    <w:multiLevelType w:val="hybridMultilevel"/>
    <w:tmpl w:val="2396ACA6"/>
    <w:lvl w:ilvl="0" w:tplc="0C09000F">
      <w:start w:val="1"/>
      <w:numFmt w:val="decimal"/>
      <w:lvlText w:val="%1."/>
      <w:lvlJc w:val="left"/>
      <w:pPr>
        <w:tabs>
          <w:tab w:val="num" w:pos="720"/>
        </w:tabs>
        <w:ind w:left="720" w:hanging="360"/>
      </w:pPr>
      <w:rPr>
        <w:rFonts w:cs="Times New Roman"/>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197"/>
    <w:rsid w:val="00000F73"/>
    <w:rsid w:val="00020BCE"/>
    <w:rsid w:val="00022F0A"/>
    <w:rsid w:val="000757DC"/>
    <w:rsid w:val="00083DE1"/>
    <w:rsid w:val="0009109D"/>
    <w:rsid w:val="000943AB"/>
    <w:rsid w:val="000B26F3"/>
    <w:rsid w:val="000C32F2"/>
    <w:rsid w:val="00126F66"/>
    <w:rsid w:val="00127EB4"/>
    <w:rsid w:val="0013096E"/>
    <w:rsid w:val="00135097"/>
    <w:rsid w:val="001444C3"/>
    <w:rsid w:val="001649D1"/>
    <w:rsid w:val="00180A1C"/>
    <w:rsid w:val="001A2427"/>
    <w:rsid w:val="001C55D1"/>
    <w:rsid w:val="001C6A26"/>
    <w:rsid w:val="001D43E8"/>
    <w:rsid w:val="00215202"/>
    <w:rsid w:val="00227235"/>
    <w:rsid w:val="002710C9"/>
    <w:rsid w:val="00294150"/>
    <w:rsid w:val="002960C9"/>
    <w:rsid w:val="002D0F0E"/>
    <w:rsid w:val="003275A5"/>
    <w:rsid w:val="00332A14"/>
    <w:rsid w:val="00341DCF"/>
    <w:rsid w:val="003630AD"/>
    <w:rsid w:val="00382B40"/>
    <w:rsid w:val="003A6BA7"/>
    <w:rsid w:val="004040D7"/>
    <w:rsid w:val="00420C73"/>
    <w:rsid w:val="0042145F"/>
    <w:rsid w:val="004463FD"/>
    <w:rsid w:val="00463334"/>
    <w:rsid w:val="0046671D"/>
    <w:rsid w:val="004971D6"/>
    <w:rsid w:val="004C2735"/>
    <w:rsid w:val="004E301B"/>
    <w:rsid w:val="004F6074"/>
    <w:rsid w:val="00501413"/>
    <w:rsid w:val="0055022F"/>
    <w:rsid w:val="00575492"/>
    <w:rsid w:val="00592390"/>
    <w:rsid w:val="005E4B26"/>
    <w:rsid w:val="005F610F"/>
    <w:rsid w:val="00611DEA"/>
    <w:rsid w:val="00654B44"/>
    <w:rsid w:val="00661CEF"/>
    <w:rsid w:val="00665C7B"/>
    <w:rsid w:val="0069315D"/>
    <w:rsid w:val="006976B1"/>
    <w:rsid w:val="006A358D"/>
    <w:rsid w:val="006A588A"/>
    <w:rsid w:val="006C7CBB"/>
    <w:rsid w:val="006D3202"/>
    <w:rsid w:val="006E1AB8"/>
    <w:rsid w:val="006E434E"/>
    <w:rsid w:val="0072032E"/>
    <w:rsid w:val="00753DB3"/>
    <w:rsid w:val="0075584A"/>
    <w:rsid w:val="00755CB4"/>
    <w:rsid w:val="007622BF"/>
    <w:rsid w:val="00783197"/>
    <w:rsid w:val="007845FA"/>
    <w:rsid w:val="00791881"/>
    <w:rsid w:val="007C27C4"/>
    <w:rsid w:val="007E2A84"/>
    <w:rsid w:val="00807E00"/>
    <w:rsid w:val="0081694D"/>
    <w:rsid w:val="00841C6F"/>
    <w:rsid w:val="008A5151"/>
    <w:rsid w:val="008A74D0"/>
    <w:rsid w:val="008B5BB5"/>
    <w:rsid w:val="008C20B3"/>
    <w:rsid w:val="008E0F03"/>
    <w:rsid w:val="008E3A0C"/>
    <w:rsid w:val="008F3ECE"/>
    <w:rsid w:val="0092555B"/>
    <w:rsid w:val="00936E2D"/>
    <w:rsid w:val="00957DB3"/>
    <w:rsid w:val="009602FB"/>
    <w:rsid w:val="00967854"/>
    <w:rsid w:val="00987D3A"/>
    <w:rsid w:val="009D427B"/>
    <w:rsid w:val="009D6AF6"/>
    <w:rsid w:val="009E3934"/>
    <w:rsid w:val="00A633FE"/>
    <w:rsid w:val="00AD2575"/>
    <w:rsid w:val="00B516EC"/>
    <w:rsid w:val="00B90B3F"/>
    <w:rsid w:val="00BB376C"/>
    <w:rsid w:val="00BF41AD"/>
    <w:rsid w:val="00C12450"/>
    <w:rsid w:val="00C129D5"/>
    <w:rsid w:val="00C24C0D"/>
    <w:rsid w:val="00C33BF0"/>
    <w:rsid w:val="00C37D5D"/>
    <w:rsid w:val="00C7712B"/>
    <w:rsid w:val="00CA7261"/>
    <w:rsid w:val="00CD65FD"/>
    <w:rsid w:val="00CE2554"/>
    <w:rsid w:val="00CF41E9"/>
    <w:rsid w:val="00D33E23"/>
    <w:rsid w:val="00D4154A"/>
    <w:rsid w:val="00D60DC1"/>
    <w:rsid w:val="00D65782"/>
    <w:rsid w:val="00D80C56"/>
    <w:rsid w:val="00D90769"/>
    <w:rsid w:val="00D97DE0"/>
    <w:rsid w:val="00DC76F0"/>
    <w:rsid w:val="00DD214B"/>
    <w:rsid w:val="00DE1E25"/>
    <w:rsid w:val="00DF1A55"/>
    <w:rsid w:val="00DF7244"/>
    <w:rsid w:val="00E121C9"/>
    <w:rsid w:val="00E1567F"/>
    <w:rsid w:val="00E311A0"/>
    <w:rsid w:val="00E346A5"/>
    <w:rsid w:val="00E64A13"/>
    <w:rsid w:val="00E92C11"/>
    <w:rsid w:val="00F40983"/>
    <w:rsid w:val="00F446A2"/>
    <w:rsid w:val="00F47A8B"/>
    <w:rsid w:val="00FA59E9"/>
    <w:rsid w:val="00FE265C"/>
    <w:rsid w:val="00FF51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074"/>
    <w:pPr>
      <w:spacing w:before="240"/>
      <w:jc w:val="both"/>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83197"/>
    <w:pPr>
      <w:tabs>
        <w:tab w:val="center" w:pos="4513"/>
        <w:tab w:val="right" w:pos="9026"/>
      </w:tabs>
      <w:spacing w:before="0"/>
    </w:pPr>
  </w:style>
  <w:style w:type="character" w:customStyle="1" w:styleId="HeaderChar">
    <w:name w:val="Header Char"/>
    <w:basedOn w:val="DefaultParagraphFont"/>
    <w:link w:val="Header"/>
    <w:uiPriority w:val="99"/>
    <w:semiHidden/>
    <w:rsid w:val="00783197"/>
  </w:style>
  <w:style w:type="paragraph" w:styleId="Footer">
    <w:name w:val="footer"/>
    <w:basedOn w:val="Normal"/>
    <w:link w:val="FooterChar"/>
    <w:uiPriority w:val="99"/>
    <w:semiHidden/>
    <w:unhideWhenUsed/>
    <w:rsid w:val="00783197"/>
    <w:pPr>
      <w:tabs>
        <w:tab w:val="center" w:pos="4513"/>
        <w:tab w:val="right" w:pos="9026"/>
      </w:tabs>
      <w:spacing w:before="0"/>
    </w:pPr>
  </w:style>
  <w:style w:type="character" w:customStyle="1" w:styleId="FooterChar">
    <w:name w:val="Footer Char"/>
    <w:basedOn w:val="DefaultParagraphFont"/>
    <w:link w:val="Footer"/>
    <w:uiPriority w:val="99"/>
    <w:semiHidden/>
    <w:rsid w:val="00783197"/>
  </w:style>
  <w:style w:type="character" w:styleId="Hyperlink">
    <w:name w:val="Hyperlink"/>
    <w:basedOn w:val="DefaultParagraphFont"/>
    <w:uiPriority w:val="99"/>
    <w:unhideWhenUsed/>
    <w:rsid w:val="006976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proposed%20committee%20structure.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Attachments/5311T4206.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2026</Characters>
  <Application>Microsoft Office Word</Application>
  <DocSecurity>0</DocSecurity>
  <Lines>32</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2347</CharactersWithSpaces>
  <SharedDoc>false</SharedDoc>
  <HyperlinkBase>https://www.cabinet.qld.gov.au/documents/2011/May/New Parl Cttes/</HyperlinkBase>
  <HLinks>
    <vt:vector size="12" baseType="variant">
      <vt:variant>
        <vt:i4>4456525</vt:i4>
      </vt:variant>
      <vt:variant>
        <vt:i4>3</vt:i4>
      </vt:variant>
      <vt:variant>
        <vt:i4>0</vt:i4>
      </vt:variant>
      <vt:variant>
        <vt:i4>5</vt:i4>
      </vt:variant>
      <vt:variant>
        <vt:lpwstr>Attachments/proposed committee structure.pdf</vt:lpwstr>
      </vt:variant>
      <vt:variant>
        <vt:lpwstr/>
      </vt:variant>
      <vt:variant>
        <vt:i4>983042</vt:i4>
      </vt:variant>
      <vt:variant>
        <vt:i4>0</vt:i4>
      </vt:variant>
      <vt:variant>
        <vt:i4>0</vt:i4>
      </vt:variant>
      <vt:variant>
        <vt:i4>5</vt:i4>
      </vt:variant>
      <vt:variant>
        <vt:lpwstr>Attachments/5311T4206.pdf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2017-10-24T23:07:00Z</dcterms:created>
  <dcterms:modified xsi:type="dcterms:W3CDTF">2018-03-06T01:09:00Z</dcterms:modified>
  <cp:category>Committees,Parliament</cp:category>
</cp:coreProperties>
</file>